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41" w:rsidRDefault="00070641" w:rsidP="00765B27">
      <w:pPr>
        <w:pStyle w:val="Podstawowyakapitowy"/>
        <w:tabs>
          <w:tab w:val="left" w:pos="227"/>
        </w:tabs>
        <w:jc w:val="center"/>
        <w:rPr>
          <w:rFonts w:ascii="Neris-Light" w:hAnsi="Neris-Light" w:cs="Neris-Light"/>
          <w:spacing w:val="-3"/>
          <w:sz w:val="32"/>
          <w:szCs w:val="32"/>
          <w:lang w:val="pl-PL"/>
        </w:rPr>
      </w:pPr>
    </w:p>
    <w:p w:rsidR="002001E9" w:rsidRPr="00626578" w:rsidRDefault="001E02CC" w:rsidP="00765B27">
      <w:pPr>
        <w:pStyle w:val="Podstawowyakapitowy"/>
        <w:tabs>
          <w:tab w:val="left" w:pos="227"/>
        </w:tabs>
        <w:jc w:val="center"/>
        <w:rPr>
          <w:b/>
          <w:spacing w:val="-3"/>
          <w:sz w:val="36"/>
          <w:szCs w:val="36"/>
          <w:lang w:val="pl-PL"/>
        </w:rPr>
      </w:pPr>
      <w:r w:rsidRPr="00626578">
        <w:rPr>
          <w:b/>
          <w:spacing w:val="-3"/>
          <w:sz w:val="36"/>
          <w:szCs w:val="36"/>
          <w:lang w:val="pl-PL"/>
        </w:rPr>
        <w:t xml:space="preserve">TURNIEJ SŁOWA </w:t>
      </w:r>
      <w:r w:rsidR="007A6137">
        <w:rPr>
          <w:b/>
          <w:spacing w:val="-3"/>
          <w:sz w:val="36"/>
          <w:szCs w:val="36"/>
          <w:lang w:val="pl-PL"/>
        </w:rPr>
        <w:t>2025</w:t>
      </w:r>
    </w:p>
    <w:p w:rsidR="00765B27" w:rsidRPr="00626578" w:rsidRDefault="001E02CC" w:rsidP="00765B27">
      <w:pPr>
        <w:pStyle w:val="Podstawowyakapitowy"/>
        <w:tabs>
          <w:tab w:val="left" w:pos="227"/>
        </w:tabs>
        <w:jc w:val="center"/>
        <w:rPr>
          <w:b/>
          <w:spacing w:val="-3"/>
          <w:sz w:val="36"/>
          <w:szCs w:val="36"/>
          <w:lang w:val="pl-PL"/>
        </w:rPr>
      </w:pPr>
      <w:r w:rsidRPr="00626578">
        <w:rPr>
          <w:b/>
          <w:spacing w:val="-3"/>
          <w:sz w:val="36"/>
          <w:szCs w:val="36"/>
          <w:lang w:val="pl-PL"/>
        </w:rPr>
        <w:t>„DZIECI MAJĄ GŁOS”</w:t>
      </w:r>
    </w:p>
    <w:p w:rsidR="00E45C7D" w:rsidRPr="00626578" w:rsidRDefault="00E45C7D" w:rsidP="00765B27">
      <w:pPr>
        <w:pStyle w:val="Podstawowyakapitowy"/>
        <w:tabs>
          <w:tab w:val="left" w:pos="227"/>
        </w:tabs>
        <w:jc w:val="center"/>
        <w:rPr>
          <w:b/>
          <w:spacing w:val="-3"/>
          <w:sz w:val="36"/>
          <w:szCs w:val="36"/>
          <w:lang w:val="pl-PL"/>
        </w:rPr>
      </w:pPr>
    </w:p>
    <w:p w:rsidR="00126F90" w:rsidRPr="00E55BB7" w:rsidRDefault="00C35BAB" w:rsidP="00765B27">
      <w:pPr>
        <w:pStyle w:val="Podstawowyakapitowy"/>
        <w:tabs>
          <w:tab w:val="left" w:pos="227"/>
        </w:tabs>
        <w:jc w:val="center"/>
        <w:rPr>
          <w:spacing w:val="-3"/>
          <w:lang w:val="pl-PL"/>
        </w:rPr>
      </w:pPr>
      <w:r w:rsidRPr="00626578">
        <w:rPr>
          <w:spacing w:val="-3"/>
          <w:sz w:val="32"/>
          <w:szCs w:val="32"/>
          <w:lang w:val="pl-PL"/>
        </w:rPr>
        <w:t>REGULAMIN</w:t>
      </w:r>
      <w:r w:rsidR="00126F90" w:rsidRPr="00626578">
        <w:rPr>
          <w:spacing w:val="-3"/>
          <w:sz w:val="32"/>
          <w:szCs w:val="32"/>
          <w:lang w:val="pl-PL"/>
        </w:rPr>
        <w:br/>
      </w:r>
    </w:p>
    <w:p w:rsidR="00765B27" w:rsidRPr="00E55BB7" w:rsidRDefault="00E60CBD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ORGANIZATOR GŁÓWNY</w:t>
      </w:r>
      <w:r w:rsidR="00765B27" w:rsidRPr="00E55BB7">
        <w:rPr>
          <w:spacing w:val="-3"/>
          <w:lang w:val="pl-PL"/>
        </w:rPr>
        <w:t>:</w:t>
      </w:r>
    </w:p>
    <w:p w:rsidR="00765B27" w:rsidRPr="00E55BB7" w:rsidRDefault="00765B27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Kujawsko- Pomorskie Centrum Kultury w Bydgoszczy;</w:t>
      </w:r>
    </w:p>
    <w:p w:rsidR="00765B27" w:rsidRPr="00E55BB7" w:rsidRDefault="00765B27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765B27" w:rsidRPr="00E55BB7" w:rsidRDefault="00765B27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TERMIN I MIEJSCE</w:t>
      </w:r>
      <w:r w:rsidR="006B737F" w:rsidRPr="00E55BB7">
        <w:rPr>
          <w:spacing w:val="-3"/>
          <w:lang w:val="pl-PL"/>
        </w:rPr>
        <w:t>- ETAP WOJEWÓDZKI</w:t>
      </w:r>
      <w:r w:rsidR="00C35BAB" w:rsidRPr="00E55BB7">
        <w:rPr>
          <w:spacing w:val="-3"/>
          <w:lang w:val="pl-PL"/>
        </w:rPr>
        <w:t>:</w:t>
      </w:r>
    </w:p>
    <w:p w:rsidR="00765B27" w:rsidRPr="00E55BB7" w:rsidRDefault="00C35BAB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 xml:space="preserve">Finał </w:t>
      </w:r>
      <w:r w:rsidR="00765B27" w:rsidRPr="00E55BB7">
        <w:rPr>
          <w:spacing w:val="-3"/>
          <w:lang w:val="pl-PL"/>
        </w:rPr>
        <w:t>Turnie</w:t>
      </w:r>
      <w:r w:rsidR="007320B8" w:rsidRPr="00E55BB7">
        <w:rPr>
          <w:spacing w:val="-3"/>
          <w:lang w:val="pl-PL"/>
        </w:rPr>
        <w:t>j</w:t>
      </w:r>
      <w:r w:rsidRPr="00E55BB7">
        <w:rPr>
          <w:spacing w:val="-3"/>
          <w:lang w:val="pl-PL"/>
        </w:rPr>
        <w:t>u</w:t>
      </w:r>
      <w:r w:rsidR="007320B8" w:rsidRPr="00E55BB7">
        <w:rPr>
          <w:spacing w:val="-3"/>
          <w:lang w:val="pl-PL"/>
        </w:rPr>
        <w:t xml:space="preserve"> odbywać się będzie w dniach </w:t>
      </w:r>
      <w:r w:rsidR="00DF2E33">
        <w:rPr>
          <w:spacing w:val="-3"/>
          <w:lang w:val="pl-PL"/>
        </w:rPr>
        <w:t>28</w:t>
      </w:r>
      <w:bookmarkStart w:id="0" w:name="_GoBack"/>
      <w:bookmarkEnd w:id="0"/>
      <w:r w:rsidR="007A6137">
        <w:rPr>
          <w:spacing w:val="-3"/>
          <w:lang w:val="pl-PL"/>
        </w:rPr>
        <w:t>-29 listopada 2025</w:t>
      </w:r>
      <w:r w:rsidRPr="00E55BB7">
        <w:rPr>
          <w:spacing w:val="-3"/>
          <w:lang w:val="pl-PL"/>
        </w:rPr>
        <w:t xml:space="preserve"> r. w Kujawsko-Pomorskim Centrum Kultury w Bydgoszczy (</w:t>
      </w:r>
      <w:r w:rsidR="00765B27" w:rsidRPr="00E55BB7">
        <w:rPr>
          <w:spacing w:val="-3"/>
          <w:lang w:val="pl-PL"/>
        </w:rPr>
        <w:t>pl. Kościeleckich 6</w:t>
      </w:r>
      <w:r w:rsidRPr="00E55BB7">
        <w:rPr>
          <w:spacing w:val="-3"/>
          <w:lang w:val="pl-PL"/>
        </w:rPr>
        <w:t>, 85-033 Bydgoszcz</w:t>
      </w:r>
      <w:r w:rsidR="00765B27" w:rsidRPr="00E55BB7">
        <w:rPr>
          <w:spacing w:val="-3"/>
          <w:lang w:val="pl-PL"/>
        </w:rPr>
        <w:t>)</w:t>
      </w:r>
    </w:p>
    <w:p w:rsidR="00765B27" w:rsidRPr="00E55BB7" w:rsidRDefault="00765B27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765B27" w:rsidRPr="00E55BB7" w:rsidRDefault="00765B27" w:rsidP="00765B27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CELE</w:t>
      </w:r>
      <w:r w:rsidR="00C35BAB" w:rsidRPr="00E55BB7">
        <w:rPr>
          <w:spacing w:val="-3"/>
          <w:lang w:val="pl-PL"/>
        </w:rPr>
        <w:t>:</w:t>
      </w:r>
    </w:p>
    <w:p w:rsidR="00765B27" w:rsidRPr="00E55BB7" w:rsidRDefault="00C35BAB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-  </w:t>
      </w:r>
      <w:r w:rsidR="00765B27" w:rsidRPr="00E55BB7">
        <w:rPr>
          <w:rFonts w:ascii="Times New Roman" w:hAnsi="Times New Roman" w:cs="Times New Roman"/>
          <w:spacing w:val="-3"/>
          <w:sz w:val="24"/>
          <w:szCs w:val="24"/>
        </w:rPr>
        <w:t>zachęcanie dzieci i młodzieży do wspólnej zabawy twórczej, której tworzywem jest słowo;</w:t>
      </w:r>
    </w:p>
    <w:p w:rsidR="00C35BAB" w:rsidRPr="00E55BB7" w:rsidRDefault="00C35BAB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765B27" w:rsidRPr="00E55BB7">
        <w:rPr>
          <w:rFonts w:ascii="Times New Roman" w:hAnsi="Times New Roman" w:cs="Times New Roman"/>
          <w:spacing w:val="-3"/>
          <w:sz w:val="24"/>
          <w:szCs w:val="24"/>
        </w:rPr>
        <w:t>popularyzacja polskiej i światowej literatury dziecięcej i młodzieżowej</w:t>
      </w:r>
      <w:r w:rsidRPr="00E55BB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65B27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ze szczególnym uwzględnieniem utworów poetyckich</w:t>
      </w:r>
      <w:r w:rsidRPr="00E55BB7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:rsidR="00765B27" w:rsidRPr="00E55BB7" w:rsidRDefault="00C35BAB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765B27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zachęcanie </w:t>
      </w: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dzieci i młodzieży </w:t>
      </w:r>
      <w:r w:rsidR="00765B27" w:rsidRPr="00E55BB7">
        <w:rPr>
          <w:rFonts w:ascii="Times New Roman" w:hAnsi="Times New Roman" w:cs="Times New Roman"/>
          <w:spacing w:val="-3"/>
          <w:sz w:val="24"/>
          <w:szCs w:val="24"/>
        </w:rPr>
        <w:t>do poszukiwań repertuarowych;</w:t>
      </w:r>
    </w:p>
    <w:p w:rsidR="004E6AA6" w:rsidRPr="00E55BB7" w:rsidRDefault="004E6AA6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- inspirowanie do poszukiwań </w:t>
      </w:r>
      <w:r w:rsidR="00C35BAB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w zakresie </w:t>
      </w:r>
      <w:r w:rsidRPr="00E55BB7">
        <w:rPr>
          <w:rFonts w:ascii="Times New Roman" w:hAnsi="Times New Roman" w:cs="Times New Roman"/>
          <w:spacing w:val="-3"/>
          <w:sz w:val="24"/>
          <w:szCs w:val="24"/>
        </w:rPr>
        <w:t>indywidualnych sposobów artystycznej wypowiedzi ze wskazaniem na takie formy jak recytacja oraz sztuki plastyczne (ilustracja);</w:t>
      </w:r>
    </w:p>
    <w:p w:rsidR="00765B27" w:rsidRPr="00E55BB7" w:rsidRDefault="00765B27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- zainteresowanie najmłodszych sztuką recytacji, jako szczególną formą pielęgnacji ojczystego języka polskiego, a tym samym </w:t>
      </w:r>
      <w:r w:rsidR="00C35BAB" w:rsidRPr="00E55BB7">
        <w:rPr>
          <w:rFonts w:ascii="Times New Roman" w:hAnsi="Times New Roman" w:cs="Times New Roman"/>
          <w:spacing w:val="-3"/>
          <w:sz w:val="24"/>
          <w:szCs w:val="24"/>
        </w:rPr>
        <w:t>podkreślenie istoty dbałości</w:t>
      </w:r>
      <w:r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o kulturę i estetykę „żywego słowa”;</w:t>
      </w:r>
    </w:p>
    <w:p w:rsidR="00765B27" w:rsidRPr="00E55BB7" w:rsidRDefault="00765B27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  <w:r w:rsidRPr="00E55BB7">
        <w:rPr>
          <w:rFonts w:ascii="Times New Roman" w:hAnsi="Times New Roman" w:cs="Times New Roman"/>
          <w:spacing w:val="-3"/>
          <w:sz w:val="24"/>
          <w:szCs w:val="24"/>
        </w:rPr>
        <w:t>- konfrontacja osiągnięć twórczych i wymiana doświadczeń artystycznych</w:t>
      </w:r>
      <w:r w:rsidR="00495D4F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w województwie kujawsko-pomorskim</w:t>
      </w:r>
      <w:r w:rsidR="00C35BAB" w:rsidRPr="00E55BB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765B27" w:rsidRPr="00E55BB7" w:rsidRDefault="00765B27" w:rsidP="004E6AA6">
      <w:pPr>
        <w:pStyle w:val="bullet"/>
        <w:rPr>
          <w:rFonts w:ascii="Times New Roman" w:hAnsi="Times New Roman" w:cs="Times New Roman"/>
          <w:spacing w:val="-3"/>
          <w:sz w:val="24"/>
          <w:szCs w:val="24"/>
        </w:rPr>
      </w:pPr>
    </w:p>
    <w:p w:rsidR="00765B27" w:rsidRPr="00E55BB7" w:rsidRDefault="00765B27" w:rsidP="00070641">
      <w:pPr>
        <w:pStyle w:val="Podstawowyakapitowy"/>
        <w:tabs>
          <w:tab w:val="left" w:pos="227"/>
        </w:tabs>
        <w:jc w:val="both"/>
        <w:rPr>
          <w:spacing w:val="-3"/>
          <w:lang w:val="pl-PL"/>
        </w:rPr>
      </w:pPr>
    </w:p>
    <w:p w:rsidR="00126F90" w:rsidRPr="00E55BB7" w:rsidRDefault="00765B27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ZAŁOŻENIA ORGANIZACYJNE</w:t>
      </w:r>
      <w:r w:rsidR="00C35BAB" w:rsidRPr="00E55BB7">
        <w:rPr>
          <w:spacing w:val="-3"/>
          <w:lang w:val="pl-PL"/>
        </w:rPr>
        <w:t>: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Turniej obejmuje</w:t>
      </w:r>
      <w:r w:rsidR="00495D4F" w:rsidRPr="00E55BB7">
        <w:rPr>
          <w:spacing w:val="-3"/>
          <w:lang w:val="pl-PL"/>
        </w:rPr>
        <w:t xml:space="preserve"> swoim </w:t>
      </w:r>
      <w:r w:rsidR="00C35BAB" w:rsidRPr="00E55BB7">
        <w:rPr>
          <w:spacing w:val="-3"/>
          <w:lang w:val="pl-PL"/>
        </w:rPr>
        <w:t>zasięgiem województwo kujawsko-</w:t>
      </w:r>
      <w:r w:rsidR="00495D4F" w:rsidRPr="00E55BB7">
        <w:rPr>
          <w:spacing w:val="-3"/>
          <w:lang w:val="pl-PL"/>
        </w:rPr>
        <w:t xml:space="preserve">pomorskie </w:t>
      </w:r>
      <w:r w:rsidRPr="00E55BB7">
        <w:rPr>
          <w:spacing w:val="-3"/>
          <w:lang w:val="pl-PL"/>
        </w:rPr>
        <w:t xml:space="preserve">i ma charakter otwarty. 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Uczestnikami mogą być uczniowie klas I-VIII szkół podstawowych.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 xml:space="preserve">Turniej Słowa </w:t>
      </w:r>
      <w:r w:rsidR="00C35BAB" w:rsidRPr="00E55BB7">
        <w:rPr>
          <w:spacing w:val="-3"/>
          <w:lang w:val="pl-PL"/>
        </w:rPr>
        <w:t>skupia</w:t>
      </w:r>
      <w:r w:rsidRPr="00E55BB7">
        <w:rPr>
          <w:spacing w:val="-3"/>
          <w:lang w:val="pl-PL"/>
        </w:rPr>
        <w:t xml:space="preserve"> dwie różne formy artystycznego wyrazu:</w:t>
      </w:r>
      <w:r w:rsidRPr="00E55BB7">
        <w:rPr>
          <w:spacing w:val="-3"/>
          <w:lang w:val="pl-PL"/>
        </w:rPr>
        <w:br/>
        <w:t>A – Turniej Recytatorski</w:t>
      </w:r>
      <w:r w:rsidRPr="00E55BB7">
        <w:rPr>
          <w:spacing w:val="-3"/>
          <w:lang w:val="pl-PL"/>
        </w:rPr>
        <w:br/>
        <w:t>B – Turniej Ilustratorski</w:t>
      </w:r>
    </w:p>
    <w:p w:rsidR="00223C00" w:rsidRPr="00E55BB7" w:rsidRDefault="00223C00" w:rsidP="00126F90">
      <w:pPr>
        <w:pStyle w:val="Podstawowyakapitowy"/>
        <w:tabs>
          <w:tab w:val="left" w:pos="227"/>
        </w:tabs>
        <w:rPr>
          <w:smallCaps/>
          <w:color w:val="008BD2"/>
          <w:spacing w:val="-3"/>
          <w:lang w:val="pl-PL"/>
        </w:rPr>
      </w:pP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b/>
          <w:spacing w:val="-3"/>
          <w:lang w:val="pl-PL"/>
        </w:rPr>
        <w:t>Uwaga!</w:t>
      </w:r>
      <w:r w:rsidRPr="00E55BB7">
        <w:rPr>
          <w:spacing w:val="-3"/>
          <w:lang w:val="pl-PL"/>
        </w:rPr>
        <w:t xml:space="preserve"> Oba Turnieje przeznaczone są dla wszystkich kategorii wiekowych.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 xml:space="preserve">Ten sam uczestnik może przystąpić jednocześnie do Turnieju Recytatorskiego i Ilustratorskiego. 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Jeżeli uczestnik przystępuje do Turnieju kolejn</w:t>
      </w:r>
      <w:r w:rsidR="00C35BAB" w:rsidRPr="00E55BB7">
        <w:rPr>
          <w:spacing w:val="-3"/>
          <w:lang w:val="pl-PL"/>
        </w:rPr>
        <w:t xml:space="preserve">y raz, prezentowany przez niego </w:t>
      </w:r>
      <w:r w:rsidRPr="00E55BB7">
        <w:rPr>
          <w:spacing w:val="-3"/>
          <w:lang w:val="pl-PL"/>
        </w:rPr>
        <w:t xml:space="preserve">repertuar/praca plastyczna musi być inny/inna niż we wcześniejszych edycjach Turnieju. 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lastRenderedPageBreak/>
        <w:t xml:space="preserve">Uczestnik może reprezentować tylko jedną instytucję.  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2A2C99" w:rsidRPr="00E55BB7" w:rsidRDefault="002A2C99" w:rsidP="002A2C99">
      <w:pPr>
        <w:pStyle w:val="Podstawowyakapitowy"/>
        <w:tabs>
          <w:tab w:val="left" w:pos="227"/>
        </w:tabs>
        <w:rPr>
          <w:b/>
          <w:spacing w:val="-3"/>
          <w:lang w:val="pl-PL"/>
        </w:rPr>
      </w:pPr>
      <w:r w:rsidRPr="00E55BB7">
        <w:rPr>
          <w:b/>
          <w:spacing w:val="-3"/>
          <w:lang w:val="pl-PL"/>
        </w:rPr>
        <w:t xml:space="preserve">Turniej </w:t>
      </w:r>
      <w:r w:rsidR="00126F90" w:rsidRPr="00E55BB7">
        <w:rPr>
          <w:b/>
          <w:spacing w:val="-3"/>
          <w:lang w:val="pl-PL"/>
        </w:rPr>
        <w:t>Recytatorski</w:t>
      </w:r>
    </w:p>
    <w:p w:rsidR="00126F90" w:rsidRPr="00E55BB7" w:rsidRDefault="00126F90" w:rsidP="002A2C99">
      <w:pPr>
        <w:pStyle w:val="Podstawowyakapitowy"/>
        <w:tabs>
          <w:tab w:val="left" w:pos="227"/>
        </w:tabs>
        <w:jc w:val="both"/>
        <w:rPr>
          <w:spacing w:val="-3"/>
          <w:lang w:val="pl-PL"/>
        </w:rPr>
      </w:pPr>
      <w:r w:rsidRPr="00E55BB7">
        <w:rPr>
          <w:spacing w:val="-3"/>
          <w:lang w:val="pl-PL"/>
        </w:rPr>
        <w:br/>
        <w:t xml:space="preserve">Każdy uczestnik prezentuje jeden wiersz lub fragment prozy z </w:t>
      </w:r>
      <w:r w:rsidR="00C35BAB" w:rsidRPr="00E55BB7">
        <w:rPr>
          <w:spacing w:val="-3"/>
          <w:lang w:val="pl-PL"/>
        </w:rPr>
        <w:t>wybranej literatury polskiej lub</w:t>
      </w:r>
      <w:r w:rsidRPr="00E55BB7">
        <w:rPr>
          <w:spacing w:val="-3"/>
          <w:lang w:val="pl-PL"/>
        </w:rPr>
        <w:t xml:space="preserve"> światowej</w:t>
      </w:r>
      <w:r w:rsidR="00C35BAB" w:rsidRPr="00E55BB7">
        <w:rPr>
          <w:spacing w:val="-3"/>
          <w:lang w:val="pl-PL"/>
        </w:rPr>
        <w:t>,</w:t>
      </w:r>
      <w:r w:rsidRPr="00E55BB7">
        <w:rPr>
          <w:spacing w:val="-3"/>
          <w:lang w:val="pl-PL"/>
        </w:rPr>
        <w:t xml:space="preserve"> opublikowanej w książkach lub uznanej prasie literackiej. Jeżeli wiersz jest długi, mo</w:t>
      </w:r>
      <w:r w:rsidR="002A2C99" w:rsidRPr="00E55BB7">
        <w:rPr>
          <w:spacing w:val="-3"/>
          <w:lang w:val="pl-PL"/>
        </w:rPr>
        <w:t xml:space="preserve">żna przedstawić jego fragment. </w:t>
      </w:r>
      <w:r w:rsidRPr="00E55BB7">
        <w:rPr>
          <w:spacing w:val="-3"/>
          <w:lang w:val="pl-PL"/>
        </w:rPr>
        <w:t>Czas trwania prezentacji nie może przekroczyć 3 minut.</w:t>
      </w:r>
      <w:r w:rsidRPr="00E55BB7">
        <w:rPr>
          <w:spacing w:val="-3"/>
          <w:lang w:val="pl-PL"/>
        </w:rPr>
        <w:br/>
        <w:t xml:space="preserve">Podczas trwania Turnieju obowiązuje ten sam </w:t>
      </w:r>
      <w:r w:rsidR="002A2C99" w:rsidRPr="00E55BB7">
        <w:rPr>
          <w:spacing w:val="-3"/>
          <w:lang w:val="pl-PL"/>
        </w:rPr>
        <w:t xml:space="preserve">tekst – od eliminacji po finał. </w:t>
      </w:r>
      <w:r w:rsidRPr="00E55BB7">
        <w:rPr>
          <w:spacing w:val="-3"/>
          <w:lang w:val="pl-PL"/>
        </w:rPr>
        <w:t>Wykonawcą jest jedna osoba. Nie może to być duet, grupa dzieci</w:t>
      </w:r>
      <w:r w:rsidR="002A2C99" w:rsidRPr="00E55BB7">
        <w:rPr>
          <w:spacing w:val="-3"/>
          <w:lang w:val="pl-PL"/>
        </w:rPr>
        <w:t xml:space="preserve"> czy też mały zespół teatralny. </w:t>
      </w:r>
      <w:r w:rsidRPr="00E55BB7">
        <w:rPr>
          <w:spacing w:val="-3"/>
          <w:lang w:val="pl-PL"/>
        </w:rPr>
        <w:t>W formule Turnieju nie mieści się monodram. Tego rodzaju propozycje</w:t>
      </w:r>
      <w:r w:rsidR="002A2C99" w:rsidRPr="00E55BB7">
        <w:rPr>
          <w:spacing w:val="-3"/>
          <w:lang w:val="pl-PL"/>
        </w:rPr>
        <w:t xml:space="preserve"> sceniczne będą mile widziane </w:t>
      </w:r>
      <w:r w:rsidR="002A2C99" w:rsidRPr="00E55BB7">
        <w:rPr>
          <w:spacing w:val="-3"/>
          <w:lang w:val="pl-PL"/>
        </w:rPr>
        <w:br/>
        <w:t xml:space="preserve">w </w:t>
      </w:r>
      <w:r w:rsidRPr="00E55BB7">
        <w:rPr>
          <w:spacing w:val="-3"/>
          <w:lang w:val="pl-PL"/>
        </w:rPr>
        <w:t>innych organi</w:t>
      </w:r>
      <w:r w:rsidR="002A2C99" w:rsidRPr="00E55BB7">
        <w:rPr>
          <w:spacing w:val="-3"/>
          <w:lang w:val="pl-PL"/>
        </w:rPr>
        <w:t xml:space="preserve">zowanych przez nas konkursach. </w:t>
      </w:r>
      <w:r w:rsidRPr="00E55BB7">
        <w:rPr>
          <w:spacing w:val="-3"/>
          <w:lang w:val="pl-PL"/>
        </w:rPr>
        <w:t>Prosimy o zwrócenie szczególnej uwagi na prawidłowy dobór repertuaru. Musi być on zgodny z wiekiem wykonawcy i nie powinien przekraczać możliwości odtwórczych młodego czł</w:t>
      </w:r>
      <w:r w:rsidR="002A2C99" w:rsidRPr="00E55BB7">
        <w:rPr>
          <w:spacing w:val="-3"/>
          <w:lang w:val="pl-PL"/>
        </w:rPr>
        <w:t xml:space="preserve">owieka. Najlepiej poruszać się </w:t>
      </w:r>
      <w:r w:rsidRPr="00E55BB7">
        <w:rPr>
          <w:spacing w:val="-3"/>
          <w:lang w:val="pl-PL"/>
        </w:rPr>
        <w:t>w obszarze autentycznej litera</w:t>
      </w:r>
      <w:r w:rsidR="002A2C99" w:rsidRPr="00E55BB7">
        <w:rPr>
          <w:spacing w:val="-3"/>
          <w:lang w:val="pl-PL"/>
        </w:rPr>
        <w:t xml:space="preserve">tury dziecięcej i młodzieżowej. </w:t>
      </w:r>
      <w:r w:rsidRPr="00E55BB7">
        <w:rPr>
          <w:spacing w:val="-3"/>
          <w:lang w:val="pl-PL"/>
        </w:rPr>
        <w:t>W odniesieniu do formy prezentacji, preferowane będ</w:t>
      </w:r>
      <w:r w:rsidR="002A2C99" w:rsidRPr="00E55BB7">
        <w:rPr>
          <w:spacing w:val="-3"/>
          <w:lang w:val="pl-PL"/>
        </w:rPr>
        <w:t xml:space="preserve">ą propozycje skupione na słowie </w:t>
      </w:r>
      <w:r w:rsidRPr="00E55BB7">
        <w:rPr>
          <w:spacing w:val="-3"/>
          <w:lang w:val="pl-PL"/>
        </w:rPr>
        <w:t>mówionym. Prosimy nie stosować zabiegów teatralizacji.</w:t>
      </w:r>
    </w:p>
    <w:p w:rsidR="002A2C99" w:rsidRPr="00E55BB7" w:rsidRDefault="002A2C99" w:rsidP="002A2C99">
      <w:pPr>
        <w:pStyle w:val="Podstawowyakapitowy"/>
        <w:tabs>
          <w:tab w:val="left" w:pos="227"/>
        </w:tabs>
        <w:rPr>
          <w:b/>
          <w:spacing w:val="-3"/>
          <w:lang w:val="pl-PL"/>
        </w:rPr>
      </w:pPr>
    </w:p>
    <w:p w:rsidR="00626578" w:rsidRPr="00E55BB7" w:rsidRDefault="00126F90" w:rsidP="002A2C99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b/>
          <w:spacing w:val="-3"/>
          <w:lang w:val="pl-PL"/>
        </w:rPr>
        <w:t>Turniej Ilustratorski</w:t>
      </w:r>
      <w:r w:rsidRPr="00E55BB7">
        <w:rPr>
          <w:spacing w:val="-3"/>
          <w:lang w:val="pl-PL"/>
        </w:rPr>
        <w:t xml:space="preserve"> </w:t>
      </w:r>
      <w:r w:rsidRPr="00E55BB7">
        <w:rPr>
          <w:spacing w:val="-3"/>
          <w:lang w:val="pl-PL"/>
        </w:rPr>
        <w:br/>
      </w:r>
    </w:p>
    <w:p w:rsidR="00126F90" w:rsidRPr="00E55BB7" w:rsidRDefault="00126F90" w:rsidP="00626578">
      <w:pPr>
        <w:pStyle w:val="Podstawowyakapitowy"/>
        <w:tabs>
          <w:tab w:val="left" w:pos="227"/>
        </w:tabs>
        <w:jc w:val="both"/>
        <w:rPr>
          <w:spacing w:val="-3"/>
          <w:lang w:val="pl-PL"/>
        </w:rPr>
      </w:pPr>
      <w:r w:rsidRPr="00E55BB7">
        <w:rPr>
          <w:spacing w:val="-3"/>
          <w:lang w:val="pl-PL"/>
        </w:rPr>
        <w:t>Uczestnik tego Turnieju proponuje jedną lub maksymalnie trzy prace plasty</w:t>
      </w:r>
      <w:r w:rsidR="00626578" w:rsidRPr="00E55BB7">
        <w:rPr>
          <w:spacing w:val="-3"/>
          <w:lang w:val="pl-PL"/>
        </w:rPr>
        <w:t xml:space="preserve">czne wykonane dowolną techniką </w:t>
      </w:r>
      <w:r w:rsidRPr="00E55BB7">
        <w:rPr>
          <w:spacing w:val="-3"/>
          <w:lang w:val="pl-PL"/>
        </w:rPr>
        <w:t>i w dowolnym formacie, będące ilustracja</w:t>
      </w:r>
      <w:r w:rsidR="00626578" w:rsidRPr="00E55BB7">
        <w:rPr>
          <w:spacing w:val="-3"/>
          <w:lang w:val="pl-PL"/>
        </w:rPr>
        <w:t xml:space="preserve">mi wierszy lub prozy dziecięcej, czy </w:t>
      </w:r>
      <w:r w:rsidRPr="00E55BB7">
        <w:rPr>
          <w:spacing w:val="-3"/>
          <w:lang w:val="pl-PL"/>
        </w:rPr>
        <w:t>młodzieżowej. Prace mogą dotyczyć jednego lub kilku utworów. Prosimy na odwrocie umieścić imię i na</w:t>
      </w:r>
      <w:r w:rsidR="00626578" w:rsidRPr="00E55BB7">
        <w:rPr>
          <w:spacing w:val="-3"/>
          <w:lang w:val="pl-PL"/>
        </w:rPr>
        <w:t xml:space="preserve">zwisko autora pracy oraz tytuł wraz z nazwiskiem autora tekstu literackiego. </w:t>
      </w:r>
      <w:r w:rsidRPr="00E55BB7">
        <w:rPr>
          <w:spacing w:val="-3"/>
          <w:lang w:val="pl-PL"/>
        </w:rPr>
        <w:t xml:space="preserve">Prace należy najpierw dostarczyć do organizatorów eliminacji wstępnych, gdzie poddane będą wstępnej weryfikacji. Wybrane prace trafią do Kujawsko-Pomorskiego Centrum Kultury </w:t>
      </w:r>
      <w:r w:rsidR="00626578" w:rsidRPr="00E55BB7">
        <w:rPr>
          <w:spacing w:val="-3"/>
          <w:lang w:val="pl-PL"/>
        </w:rPr>
        <w:br/>
      </w:r>
      <w:r w:rsidRPr="00E55BB7">
        <w:rPr>
          <w:spacing w:val="-3"/>
          <w:lang w:val="pl-PL"/>
        </w:rPr>
        <w:t xml:space="preserve">w Bydgoszczy i tam będą ostatecznie ocenione i nagrodzone. Najciekawsze z nich wyeksponujemy na wystawie towarzyszącej finałowi Turnieju. Autorzy </w:t>
      </w:r>
      <w:r w:rsidR="00626578" w:rsidRPr="00E55BB7">
        <w:rPr>
          <w:spacing w:val="-3"/>
          <w:lang w:val="pl-PL"/>
        </w:rPr>
        <w:t>nagrodzonych</w:t>
      </w:r>
      <w:r w:rsidRPr="00E55BB7">
        <w:rPr>
          <w:spacing w:val="-3"/>
          <w:lang w:val="pl-PL"/>
        </w:rPr>
        <w:t xml:space="preserve"> prac </w:t>
      </w:r>
      <w:r w:rsidR="00626578" w:rsidRPr="00E55BB7">
        <w:rPr>
          <w:spacing w:val="-3"/>
          <w:lang w:val="pl-PL"/>
        </w:rPr>
        <w:t>będą mogli odebrać nagrody osobiście w czasie F</w:t>
      </w:r>
      <w:r w:rsidRPr="00E55BB7">
        <w:rPr>
          <w:spacing w:val="-3"/>
          <w:lang w:val="pl-PL"/>
        </w:rPr>
        <w:t>inału.</w:t>
      </w:r>
    </w:p>
    <w:p w:rsidR="00126F90" w:rsidRPr="00E55BB7" w:rsidRDefault="00126F90" w:rsidP="00626578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b/>
          <w:spacing w:val="-3"/>
          <w:lang w:val="pl-PL"/>
        </w:rPr>
        <w:t>Uwaga!</w:t>
      </w:r>
      <w:r w:rsidRPr="00E55BB7">
        <w:rPr>
          <w:spacing w:val="-3"/>
          <w:lang w:val="pl-PL"/>
        </w:rPr>
        <w:t xml:space="preserve"> Prace niepodpisane nie będą brane pod uwagę. </w:t>
      </w:r>
    </w:p>
    <w:p w:rsidR="00FB753D" w:rsidRPr="00E55BB7" w:rsidRDefault="00FB753D" w:rsidP="00126F90">
      <w:pPr>
        <w:pStyle w:val="Podstawowyakapitowy"/>
        <w:tabs>
          <w:tab w:val="left" w:pos="227"/>
        </w:tabs>
        <w:ind w:left="708"/>
        <w:rPr>
          <w:spacing w:val="-3"/>
          <w:lang w:val="pl-PL"/>
        </w:rPr>
      </w:pPr>
    </w:p>
    <w:p w:rsidR="00126F90" w:rsidRPr="00E55BB7" w:rsidRDefault="00626578" w:rsidP="00126F90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  <w:r w:rsidRPr="00E55BB7">
        <w:rPr>
          <w:smallCaps/>
          <w:color w:val="auto"/>
          <w:spacing w:val="-3"/>
          <w:lang w:val="pl-PL"/>
        </w:rPr>
        <w:t>ZASADY UDZIAŁU:</w:t>
      </w:r>
    </w:p>
    <w:p w:rsidR="00626578" w:rsidRPr="00E55BB7" w:rsidRDefault="00626578" w:rsidP="00E55BB7">
      <w:pPr>
        <w:pStyle w:val="Podstawowyakapitowy"/>
        <w:tabs>
          <w:tab w:val="left" w:pos="227"/>
        </w:tabs>
        <w:jc w:val="both"/>
        <w:rPr>
          <w:color w:val="auto"/>
          <w:spacing w:val="-3"/>
          <w:lang w:val="pl-PL"/>
        </w:rPr>
      </w:pPr>
    </w:p>
    <w:p w:rsidR="00126F90" w:rsidRPr="00E55BB7" w:rsidRDefault="00126F90" w:rsidP="00E55BB7">
      <w:pPr>
        <w:pStyle w:val="Podstawowyakapitowy"/>
        <w:tabs>
          <w:tab w:val="left" w:pos="227"/>
        </w:tabs>
        <w:spacing w:line="360" w:lineRule="auto"/>
        <w:jc w:val="both"/>
        <w:rPr>
          <w:color w:val="auto"/>
          <w:spacing w:val="-8"/>
          <w:lang w:val="pl-PL"/>
        </w:rPr>
      </w:pPr>
      <w:r w:rsidRPr="00E55BB7">
        <w:rPr>
          <w:color w:val="auto"/>
          <w:spacing w:val="-3"/>
          <w:lang w:val="pl-PL"/>
        </w:rPr>
        <w:t xml:space="preserve">Osoby chętne do wzięcia udziału w Turnieju Słowa muszą przejść eliminacje </w:t>
      </w:r>
      <w:r w:rsidRPr="00E55BB7">
        <w:rPr>
          <w:color w:val="auto"/>
          <w:spacing w:val="-8"/>
          <w:lang w:val="pl-PL"/>
        </w:rPr>
        <w:t xml:space="preserve">wstępne, </w:t>
      </w:r>
      <w:r w:rsidR="00556835" w:rsidRPr="00E55BB7">
        <w:rPr>
          <w:color w:val="auto"/>
          <w:spacing w:val="-8"/>
          <w:lang w:val="pl-PL"/>
        </w:rPr>
        <w:t>które odbędą się w wyznaczonych</w:t>
      </w:r>
      <w:r w:rsidRPr="00E55BB7">
        <w:rPr>
          <w:color w:val="auto"/>
          <w:spacing w:val="-8"/>
          <w:lang w:val="pl-PL"/>
        </w:rPr>
        <w:t xml:space="preserve"> ośrodkach</w:t>
      </w:r>
      <w:r w:rsidR="00626578" w:rsidRPr="00E55BB7">
        <w:rPr>
          <w:color w:val="auto"/>
          <w:spacing w:val="-8"/>
          <w:lang w:val="pl-PL"/>
        </w:rPr>
        <w:t xml:space="preserve"> kultury</w:t>
      </w:r>
      <w:r w:rsidRPr="00E55BB7">
        <w:rPr>
          <w:color w:val="auto"/>
          <w:spacing w:val="-8"/>
          <w:lang w:val="pl-PL"/>
        </w:rPr>
        <w:t xml:space="preserve">, w </w:t>
      </w:r>
      <w:r w:rsidR="00556835" w:rsidRPr="00E55BB7">
        <w:rPr>
          <w:color w:val="auto"/>
          <w:spacing w:val="-8"/>
          <w:lang w:val="pl-PL"/>
        </w:rPr>
        <w:t>terminach przez nie ustalonych</w:t>
      </w:r>
      <w:r w:rsidR="00A41314" w:rsidRPr="00E55BB7">
        <w:rPr>
          <w:color w:val="auto"/>
          <w:spacing w:val="-8"/>
          <w:lang w:val="pl-PL"/>
        </w:rPr>
        <w:t>. Zainteresowani u</w:t>
      </w:r>
      <w:r w:rsidR="00626578" w:rsidRPr="00E55BB7">
        <w:rPr>
          <w:color w:val="auto"/>
          <w:spacing w:val="-8"/>
          <w:lang w:val="pl-PL"/>
        </w:rPr>
        <w:t xml:space="preserve">działem </w:t>
      </w:r>
      <w:r w:rsidR="00E55BB7" w:rsidRPr="00E55BB7">
        <w:rPr>
          <w:color w:val="auto"/>
          <w:spacing w:val="-8"/>
          <w:lang w:val="pl-PL"/>
        </w:rPr>
        <w:br/>
      </w:r>
      <w:r w:rsidR="00A41314" w:rsidRPr="00E55BB7">
        <w:rPr>
          <w:color w:val="auto"/>
          <w:spacing w:val="-8"/>
          <w:lang w:val="pl-PL"/>
        </w:rPr>
        <w:t xml:space="preserve">w </w:t>
      </w:r>
      <w:r w:rsidR="00626578" w:rsidRPr="00E55BB7">
        <w:rPr>
          <w:color w:val="auto"/>
          <w:spacing w:val="-8"/>
          <w:lang w:val="pl-PL"/>
        </w:rPr>
        <w:t>konkursie</w:t>
      </w:r>
      <w:r w:rsidR="00A41314" w:rsidRPr="00E55BB7">
        <w:rPr>
          <w:color w:val="auto"/>
          <w:spacing w:val="-8"/>
          <w:lang w:val="pl-PL"/>
        </w:rPr>
        <w:t xml:space="preserve"> wyb</w:t>
      </w:r>
      <w:r w:rsidR="00EE7206" w:rsidRPr="00E55BB7">
        <w:rPr>
          <w:color w:val="auto"/>
          <w:spacing w:val="-8"/>
          <w:lang w:val="pl-PL"/>
        </w:rPr>
        <w:t xml:space="preserve">ierają </w:t>
      </w:r>
      <w:r w:rsidR="00626578" w:rsidRPr="00E55BB7">
        <w:rPr>
          <w:color w:val="auto"/>
          <w:spacing w:val="-8"/>
          <w:lang w:val="pl-PL"/>
        </w:rPr>
        <w:t>jedną</w:t>
      </w:r>
      <w:r w:rsidR="00EE7206" w:rsidRPr="00E55BB7">
        <w:rPr>
          <w:color w:val="auto"/>
          <w:spacing w:val="-8"/>
          <w:lang w:val="pl-PL"/>
        </w:rPr>
        <w:t xml:space="preserve"> z </w:t>
      </w:r>
      <w:r w:rsidR="00A41314" w:rsidRPr="00E55BB7">
        <w:rPr>
          <w:color w:val="auto"/>
          <w:spacing w:val="-8"/>
          <w:lang w:val="pl-PL"/>
        </w:rPr>
        <w:t xml:space="preserve"> wymienionych</w:t>
      </w:r>
      <w:r w:rsidR="00626578" w:rsidRPr="00E55BB7">
        <w:rPr>
          <w:color w:val="auto"/>
          <w:spacing w:val="-8"/>
          <w:lang w:val="pl-PL"/>
        </w:rPr>
        <w:t xml:space="preserve"> na stronie internetowej Kujawsko-Pomorskiego Centrum Kultury</w:t>
      </w:r>
      <w:r w:rsidR="00A41314" w:rsidRPr="00E55BB7">
        <w:rPr>
          <w:color w:val="auto"/>
          <w:spacing w:val="-8"/>
          <w:lang w:val="pl-PL"/>
        </w:rPr>
        <w:t xml:space="preserve"> </w:t>
      </w:r>
      <w:r w:rsidR="00626578" w:rsidRPr="00E55BB7">
        <w:rPr>
          <w:color w:val="auto"/>
          <w:spacing w:val="-8"/>
          <w:lang w:val="pl-PL"/>
        </w:rPr>
        <w:t>instytucji kultury i zgłaszają tamtejszym współorganizatorom chęć uczestnictwa.</w:t>
      </w:r>
      <w:r w:rsidR="00E55BB7" w:rsidRPr="00E55BB7">
        <w:rPr>
          <w:color w:val="auto"/>
          <w:spacing w:val="-8"/>
          <w:lang w:val="pl-PL"/>
        </w:rPr>
        <w:t xml:space="preserve"> </w:t>
      </w:r>
      <w:r w:rsidRPr="00E55BB7">
        <w:rPr>
          <w:color w:val="auto"/>
          <w:spacing w:val="-3"/>
          <w:lang w:val="pl-PL"/>
        </w:rPr>
        <w:t>Aby zgłosić swój ud</w:t>
      </w:r>
      <w:r w:rsidR="00626578" w:rsidRPr="00E55BB7">
        <w:rPr>
          <w:color w:val="auto"/>
          <w:spacing w:val="-3"/>
          <w:lang w:val="pl-PL"/>
        </w:rPr>
        <w:t>ział, należy pobrać i wypełnić kartę z</w:t>
      </w:r>
      <w:r w:rsidRPr="00E55BB7">
        <w:rPr>
          <w:color w:val="auto"/>
          <w:spacing w:val="-3"/>
          <w:lang w:val="pl-PL"/>
        </w:rPr>
        <w:t>głoszenia dostępną na stronie Kujawsko-Pomorskiego</w:t>
      </w:r>
      <w:r w:rsidR="00626578" w:rsidRPr="00E55BB7">
        <w:rPr>
          <w:color w:val="auto"/>
          <w:spacing w:val="-3"/>
          <w:lang w:val="pl-PL"/>
        </w:rPr>
        <w:t xml:space="preserve"> Centrum Kultury w Bydgoszczy, po czym </w:t>
      </w:r>
      <w:r w:rsidRPr="00E55BB7">
        <w:rPr>
          <w:color w:val="auto"/>
          <w:spacing w:val="-3"/>
          <w:lang w:val="pl-PL"/>
        </w:rPr>
        <w:t>dost</w:t>
      </w:r>
      <w:r w:rsidR="00556835" w:rsidRPr="00E55BB7">
        <w:rPr>
          <w:color w:val="auto"/>
          <w:spacing w:val="-3"/>
          <w:lang w:val="pl-PL"/>
        </w:rPr>
        <w:t>arczyć</w:t>
      </w:r>
      <w:r w:rsidR="00626578" w:rsidRPr="00E55BB7">
        <w:rPr>
          <w:color w:val="auto"/>
          <w:spacing w:val="-3"/>
          <w:lang w:val="pl-PL"/>
        </w:rPr>
        <w:t xml:space="preserve"> ją</w:t>
      </w:r>
      <w:r w:rsidR="00556835" w:rsidRPr="00E55BB7">
        <w:rPr>
          <w:color w:val="auto"/>
          <w:spacing w:val="-3"/>
          <w:lang w:val="pl-PL"/>
        </w:rPr>
        <w:t xml:space="preserve"> do jednego z wyznaczonych</w:t>
      </w:r>
      <w:r w:rsidR="003853D6" w:rsidRPr="00E55BB7">
        <w:rPr>
          <w:color w:val="auto"/>
          <w:spacing w:val="-3"/>
          <w:lang w:val="pl-PL"/>
        </w:rPr>
        <w:t xml:space="preserve"> ośrodków. Ta sama karta z</w:t>
      </w:r>
      <w:r w:rsidRPr="00E55BB7">
        <w:rPr>
          <w:color w:val="auto"/>
          <w:spacing w:val="-3"/>
          <w:lang w:val="pl-PL"/>
        </w:rPr>
        <w:t>głoszenia obowiązuje na wszystkich etapach Turnieju.</w:t>
      </w:r>
    </w:p>
    <w:p w:rsidR="00223C00" w:rsidRPr="00E55BB7" w:rsidRDefault="00126F90" w:rsidP="00E55BB7">
      <w:pPr>
        <w:pStyle w:val="Podstawowyakapitowy"/>
        <w:tabs>
          <w:tab w:val="left" w:pos="227"/>
        </w:tabs>
        <w:spacing w:line="360" w:lineRule="auto"/>
        <w:jc w:val="both"/>
        <w:rPr>
          <w:spacing w:val="-2"/>
          <w:lang w:val="pl-PL"/>
        </w:rPr>
      </w:pPr>
      <w:r w:rsidRPr="00E55BB7">
        <w:rPr>
          <w:spacing w:val="-3"/>
          <w:lang w:val="pl-PL"/>
        </w:rPr>
        <w:lastRenderedPageBreak/>
        <w:t>J</w:t>
      </w:r>
      <w:r w:rsidRPr="00E55BB7">
        <w:rPr>
          <w:spacing w:val="-2"/>
          <w:lang w:val="pl-PL"/>
        </w:rPr>
        <w:t>ury organizatorów eliminacji wstępnych typuje do udziału w finale Turnieju Sł</w:t>
      </w:r>
      <w:r w:rsidR="003853D6" w:rsidRPr="00E55BB7">
        <w:rPr>
          <w:spacing w:val="-2"/>
          <w:lang w:val="pl-PL"/>
        </w:rPr>
        <w:t xml:space="preserve">owa zarówno Recytatorskim, jak </w:t>
      </w:r>
      <w:r w:rsidRPr="00E55BB7">
        <w:rPr>
          <w:spacing w:val="-2"/>
          <w:lang w:val="pl-PL"/>
        </w:rPr>
        <w:t>i Ilu</w:t>
      </w:r>
      <w:r w:rsidR="007A6137">
        <w:rPr>
          <w:spacing w:val="-2"/>
          <w:lang w:val="pl-PL"/>
        </w:rPr>
        <w:t>stratorskim od jednego do dwóch</w:t>
      </w:r>
      <w:r w:rsidRPr="00E55BB7">
        <w:rPr>
          <w:spacing w:val="-2"/>
          <w:lang w:val="pl-PL"/>
        </w:rPr>
        <w:t xml:space="preserve"> wykonawców z każdej grupy wiekowej (kl</w:t>
      </w:r>
      <w:r w:rsidR="003853D6" w:rsidRPr="00E55BB7">
        <w:rPr>
          <w:spacing w:val="-2"/>
          <w:lang w:val="pl-PL"/>
        </w:rPr>
        <w:t>asy</w:t>
      </w:r>
      <w:r w:rsidRPr="00E55BB7">
        <w:rPr>
          <w:spacing w:val="-2"/>
          <w:lang w:val="pl-PL"/>
        </w:rPr>
        <w:t xml:space="preserve"> I-III, IV-VI oraz </w:t>
      </w:r>
      <w:r w:rsidR="00223C00" w:rsidRPr="00E55BB7">
        <w:rPr>
          <w:spacing w:val="-2"/>
          <w:lang w:val="pl-PL"/>
        </w:rPr>
        <w:t xml:space="preserve">VII-VIII). </w:t>
      </w:r>
    </w:p>
    <w:p w:rsidR="00126F90" w:rsidRPr="00E55BB7" w:rsidRDefault="00223C00" w:rsidP="00E55BB7">
      <w:pPr>
        <w:pStyle w:val="Podstawowyakapitowy"/>
        <w:tabs>
          <w:tab w:val="left" w:pos="227"/>
        </w:tabs>
        <w:spacing w:line="360" w:lineRule="auto"/>
        <w:jc w:val="both"/>
        <w:rPr>
          <w:spacing w:val="-2"/>
          <w:lang w:val="pl-PL"/>
        </w:rPr>
      </w:pPr>
      <w:r w:rsidRPr="00E55BB7">
        <w:rPr>
          <w:spacing w:val="-2"/>
          <w:lang w:val="pl-PL"/>
        </w:rPr>
        <w:t xml:space="preserve">Organizatorzy </w:t>
      </w:r>
      <w:r w:rsidR="003853D6" w:rsidRPr="00E55BB7">
        <w:rPr>
          <w:spacing w:val="-2"/>
          <w:lang w:val="pl-PL"/>
        </w:rPr>
        <w:t>eliminacji wstępnych są zobligowani</w:t>
      </w:r>
      <w:r w:rsidRPr="00E55BB7">
        <w:rPr>
          <w:spacing w:val="-2"/>
          <w:lang w:val="pl-PL"/>
        </w:rPr>
        <w:t xml:space="preserve"> przes</w:t>
      </w:r>
      <w:r w:rsidR="003853D6" w:rsidRPr="00E55BB7">
        <w:rPr>
          <w:spacing w:val="-2"/>
          <w:lang w:val="pl-PL"/>
        </w:rPr>
        <w:t>łać</w:t>
      </w:r>
      <w:r w:rsidRPr="00E55BB7">
        <w:rPr>
          <w:spacing w:val="-2"/>
          <w:lang w:val="pl-PL"/>
        </w:rPr>
        <w:t xml:space="preserve"> </w:t>
      </w:r>
      <w:r w:rsidRPr="00E55BB7">
        <w:rPr>
          <w:b/>
          <w:spacing w:val="-2"/>
          <w:lang w:val="pl-PL"/>
        </w:rPr>
        <w:t>karty zgłoszenia</w:t>
      </w:r>
      <w:r w:rsidRPr="00E55BB7">
        <w:rPr>
          <w:spacing w:val="-2"/>
          <w:lang w:val="pl-PL"/>
        </w:rPr>
        <w:t xml:space="preserve"> </w:t>
      </w:r>
      <w:r w:rsidR="003853D6" w:rsidRPr="00E55BB7">
        <w:rPr>
          <w:b/>
          <w:spacing w:val="-2"/>
          <w:lang w:val="pl-PL"/>
        </w:rPr>
        <w:t>uczestników zakwalifikowanych do etapu finałowego</w:t>
      </w:r>
      <w:r w:rsidR="00EE7206" w:rsidRPr="00E55BB7">
        <w:rPr>
          <w:b/>
          <w:spacing w:val="-2"/>
          <w:lang w:val="pl-PL"/>
        </w:rPr>
        <w:t xml:space="preserve"> </w:t>
      </w:r>
      <w:r w:rsidR="0032221F" w:rsidRPr="00E55BB7">
        <w:rPr>
          <w:spacing w:val="-2"/>
          <w:lang w:val="pl-PL"/>
        </w:rPr>
        <w:t xml:space="preserve">na adres </w:t>
      </w:r>
      <w:r w:rsidR="003853D6" w:rsidRPr="00E55BB7">
        <w:rPr>
          <w:spacing w:val="-2"/>
          <w:lang w:val="pl-PL"/>
        </w:rPr>
        <w:t>e-</w:t>
      </w:r>
      <w:r w:rsidR="0032221F" w:rsidRPr="00E55BB7">
        <w:rPr>
          <w:spacing w:val="-2"/>
          <w:lang w:val="pl-PL"/>
        </w:rPr>
        <w:t xml:space="preserve">mail: </w:t>
      </w:r>
      <w:hyperlink r:id="rId5" w:history="1">
        <w:r w:rsidR="00E4099F" w:rsidRPr="00E55BB7">
          <w:rPr>
            <w:rStyle w:val="Hipercze"/>
            <w:spacing w:val="-2"/>
            <w:lang w:val="pl-PL"/>
          </w:rPr>
          <w:t>artystyczny@kpck.pl</w:t>
        </w:r>
      </w:hyperlink>
      <w:r w:rsidR="003853D6" w:rsidRPr="00E55BB7">
        <w:rPr>
          <w:spacing w:val="-2"/>
          <w:lang w:val="pl-PL"/>
        </w:rPr>
        <w:t>.</w:t>
      </w:r>
    </w:p>
    <w:p w:rsidR="003853D6" w:rsidRPr="00E55BB7" w:rsidRDefault="003853D6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W sytuacjach spornych ostateczna decyzja należy do Organizatora Głównego Turnieju.</w:t>
      </w:r>
    </w:p>
    <w:p w:rsidR="00126F90" w:rsidRPr="00E55BB7" w:rsidRDefault="00126F90" w:rsidP="00126F90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3853D6" w:rsidRDefault="003853D6" w:rsidP="00E55BB7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  <w:r w:rsidRPr="00E55BB7">
        <w:rPr>
          <w:smallCaps/>
          <w:color w:val="auto"/>
          <w:spacing w:val="-3"/>
          <w:lang w:val="pl-PL"/>
        </w:rPr>
        <w:t>JURY I NAGRODY:</w:t>
      </w:r>
    </w:p>
    <w:p w:rsidR="00E55BB7" w:rsidRPr="00E55BB7" w:rsidRDefault="00E55BB7" w:rsidP="00E55BB7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</w:p>
    <w:p w:rsidR="00126F90" w:rsidRPr="00E55BB7" w:rsidRDefault="00126F90" w:rsidP="00E55BB7">
      <w:pPr>
        <w:pStyle w:val="Podstawowyakapitowy"/>
        <w:tabs>
          <w:tab w:val="left" w:pos="227"/>
        </w:tabs>
        <w:jc w:val="both"/>
        <w:rPr>
          <w:spacing w:val="-3"/>
          <w:lang w:val="pl-PL"/>
        </w:rPr>
      </w:pPr>
      <w:r w:rsidRPr="00E55BB7">
        <w:rPr>
          <w:spacing w:val="-3"/>
          <w:lang w:val="pl-PL"/>
        </w:rPr>
        <w:t>Prezentacje finałowe oceniać będzie Jury powoł</w:t>
      </w:r>
      <w:r w:rsidR="001639A5" w:rsidRPr="00E55BB7">
        <w:rPr>
          <w:spacing w:val="-3"/>
          <w:lang w:val="pl-PL"/>
        </w:rPr>
        <w:t>ane przez Organizatora Głównego</w:t>
      </w:r>
      <w:r w:rsidR="003853D6" w:rsidRPr="00E55BB7">
        <w:rPr>
          <w:spacing w:val="-3"/>
          <w:lang w:val="pl-PL"/>
        </w:rPr>
        <w:t xml:space="preserve">. Po </w:t>
      </w:r>
      <w:r w:rsidRPr="00E55BB7">
        <w:rPr>
          <w:spacing w:val="-3"/>
          <w:lang w:val="pl-PL"/>
        </w:rPr>
        <w:t>wysłuchaniu wszystkich wykonawców i obejrzeniu nadesłanych prac plastycz</w:t>
      </w:r>
      <w:r w:rsidR="003853D6" w:rsidRPr="00E55BB7">
        <w:rPr>
          <w:spacing w:val="-3"/>
          <w:lang w:val="pl-PL"/>
        </w:rPr>
        <w:t xml:space="preserve">nych, Jury przyzna wyróżnienia </w:t>
      </w:r>
      <w:r w:rsidRPr="00E55BB7">
        <w:rPr>
          <w:spacing w:val="-3"/>
          <w:lang w:val="pl-PL"/>
        </w:rPr>
        <w:t xml:space="preserve">i nagrody rzeczowe w dwóch odrębnych kategoriach prezentacji (recytacja </w:t>
      </w:r>
      <w:r w:rsidR="003853D6" w:rsidRPr="00E55BB7">
        <w:rPr>
          <w:spacing w:val="-3"/>
          <w:lang w:val="pl-PL"/>
        </w:rPr>
        <w:br/>
      </w:r>
      <w:r w:rsidRPr="00E55BB7">
        <w:rPr>
          <w:spacing w:val="-3"/>
          <w:lang w:val="pl-PL"/>
        </w:rPr>
        <w:t>i ilustracja) zachowując jednocześnie podział na trzy kategorie wiekowe.</w:t>
      </w:r>
    </w:p>
    <w:p w:rsidR="00126F90" w:rsidRPr="00E55BB7" w:rsidRDefault="00126F90" w:rsidP="00E55BB7">
      <w:pPr>
        <w:pStyle w:val="Podstawowyakapitowy"/>
        <w:tabs>
          <w:tab w:val="left" w:pos="227"/>
        </w:tabs>
        <w:jc w:val="both"/>
        <w:rPr>
          <w:spacing w:val="-3"/>
          <w:lang w:val="pl-PL"/>
        </w:rPr>
      </w:pPr>
    </w:p>
    <w:p w:rsidR="005236A2" w:rsidRPr="00E55BB7" w:rsidRDefault="003853D6" w:rsidP="00126F90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  <w:r w:rsidRPr="00E55BB7">
        <w:rPr>
          <w:smallCaps/>
          <w:color w:val="auto"/>
          <w:spacing w:val="-3"/>
          <w:lang w:val="pl-PL"/>
        </w:rPr>
        <w:t>FINAŁ:</w:t>
      </w:r>
    </w:p>
    <w:p w:rsidR="001639A5" w:rsidRPr="00E55BB7" w:rsidRDefault="001639A5" w:rsidP="005236A2">
      <w:pPr>
        <w:pStyle w:val="Podstawowyakapitowy"/>
        <w:tabs>
          <w:tab w:val="left" w:pos="227"/>
        </w:tabs>
        <w:rPr>
          <w:smallCaps/>
          <w:color w:val="008BD2"/>
          <w:spacing w:val="-3"/>
          <w:lang w:val="pl-PL"/>
        </w:rPr>
      </w:pPr>
    </w:p>
    <w:p w:rsidR="005236A2" w:rsidRPr="00E55BB7" w:rsidRDefault="001E02CC" w:rsidP="00E4099F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Finał TURNIEJU SŁOWA „DZIECI MAJĄ GŁOS”</w:t>
      </w:r>
      <w:r w:rsidR="007A6137">
        <w:rPr>
          <w:spacing w:val="-3"/>
          <w:lang w:val="pl-PL"/>
        </w:rPr>
        <w:t xml:space="preserve"> 2025</w:t>
      </w:r>
      <w:r w:rsidR="001639A5" w:rsidRPr="00E55BB7">
        <w:rPr>
          <w:spacing w:val="-3"/>
          <w:lang w:val="pl-PL"/>
        </w:rPr>
        <w:t xml:space="preserve"> </w:t>
      </w:r>
      <w:r w:rsidR="00E4099F" w:rsidRPr="00E55BB7">
        <w:rPr>
          <w:spacing w:val="-3"/>
          <w:lang w:val="pl-PL"/>
        </w:rPr>
        <w:t>odbędzie się w </w:t>
      </w:r>
      <w:r w:rsidR="003853D6" w:rsidRPr="00E55BB7">
        <w:rPr>
          <w:spacing w:val="-3"/>
          <w:lang w:val="pl-PL"/>
        </w:rPr>
        <w:t>dwóch</w:t>
      </w:r>
      <w:r w:rsidR="00E4099F" w:rsidRPr="00E55BB7">
        <w:rPr>
          <w:spacing w:val="-3"/>
          <w:lang w:val="pl-PL"/>
        </w:rPr>
        <w:t xml:space="preserve"> turach:</w:t>
      </w:r>
    </w:p>
    <w:p w:rsidR="003853D6" w:rsidRPr="00E55BB7" w:rsidRDefault="003853D6" w:rsidP="005236A2">
      <w:pPr>
        <w:pStyle w:val="bullet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:rsidR="005236A2" w:rsidRPr="00E55BB7" w:rsidRDefault="007A6137" w:rsidP="005236A2">
      <w:pPr>
        <w:pStyle w:val="bullet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28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listopada 2025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r. (piątek) –  uczniowie </w:t>
      </w:r>
      <w:r w:rsidR="00E4099F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SP 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klas </w:t>
      </w:r>
      <w:r w:rsidR="00E4099F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I-II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3853D6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oraz </w:t>
      </w:r>
      <w:r w:rsidR="00E4099F" w:rsidRPr="00E55BB7">
        <w:rPr>
          <w:rFonts w:ascii="Times New Roman" w:hAnsi="Times New Roman" w:cs="Times New Roman"/>
          <w:spacing w:val="-3"/>
          <w:sz w:val="24"/>
          <w:szCs w:val="24"/>
        </w:rPr>
        <w:t>klas IV-VI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:rsidR="005236A2" w:rsidRPr="00E55BB7" w:rsidRDefault="007A6137" w:rsidP="005236A2">
      <w:pPr>
        <w:pStyle w:val="bullet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29 listopada 2025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r. (sobota) – uczniowie</w:t>
      </w:r>
      <w:r w:rsidR="00E4099F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SP</w:t>
      </w:r>
      <w:r w:rsidR="005236A2" w:rsidRPr="00E55BB7">
        <w:rPr>
          <w:rFonts w:ascii="Times New Roman" w:hAnsi="Times New Roman" w:cs="Times New Roman"/>
          <w:spacing w:val="-3"/>
          <w:sz w:val="24"/>
          <w:szCs w:val="24"/>
        </w:rPr>
        <w:t xml:space="preserve"> k</w:t>
      </w:r>
      <w:r w:rsidR="003853D6" w:rsidRPr="00E55BB7">
        <w:rPr>
          <w:rFonts w:ascii="Times New Roman" w:hAnsi="Times New Roman" w:cs="Times New Roman"/>
          <w:spacing w:val="-3"/>
          <w:sz w:val="24"/>
          <w:szCs w:val="24"/>
        </w:rPr>
        <w:t>las VII-VIII.</w:t>
      </w:r>
    </w:p>
    <w:p w:rsidR="003853D6" w:rsidRPr="00E55BB7" w:rsidRDefault="003853D6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5236A2" w:rsidRPr="00E55BB7" w:rsidRDefault="003853D6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 xml:space="preserve">Przesłuchania </w:t>
      </w:r>
      <w:r w:rsidR="005236A2" w:rsidRPr="00E55BB7">
        <w:rPr>
          <w:spacing w:val="-3"/>
          <w:lang w:val="pl-PL"/>
        </w:rPr>
        <w:t xml:space="preserve">będą miały miejsce w Salonie Hoffman w Kujawsko-Pomorskim Centrum Kultury </w:t>
      </w:r>
      <w:r w:rsidRPr="00E55BB7">
        <w:rPr>
          <w:spacing w:val="-3"/>
          <w:lang w:val="pl-PL"/>
        </w:rPr>
        <w:t>w Bydgoszczy (</w:t>
      </w:r>
      <w:r w:rsidR="005236A2" w:rsidRPr="00E55BB7">
        <w:rPr>
          <w:spacing w:val="-3"/>
          <w:lang w:val="pl-PL"/>
        </w:rPr>
        <w:t>Plac Kościeleckich 6, 85-033 Bydgoszcz</w:t>
      </w:r>
      <w:r w:rsidRPr="00E55BB7">
        <w:rPr>
          <w:spacing w:val="-3"/>
          <w:lang w:val="pl-PL"/>
        </w:rPr>
        <w:t>)</w:t>
      </w:r>
      <w:r w:rsidR="005236A2" w:rsidRPr="00E55BB7">
        <w:rPr>
          <w:spacing w:val="-3"/>
          <w:lang w:val="pl-PL"/>
        </w:rPr>
        <w:t>.</w:t>
      </w:r>
    </w:p>
    <w:p w:rsidR="003853D6" w:rsidRPr="00E55BB7" w:rsidRDefault="003853D6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3853D6" w:rsidRPr="00E55BB7" w:rsidRDefault="003853D6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Organizator zastrzega sobie prawo do zmian powyższych terminów. Prosimy uważnie śledzić informacje udostępniane na stronie internetowej Kujawsko-Pomorskiego Centrum Kultury.</w:t>
      </w:r>
    </w:p>
    <w:p w:rsidR="005236A2" w:rsidRPr="00E55BB7" w:rsidRDefault="005236A2" w:rsidP="005236A2">
      <w:pPr>
        <w:pStyle w:val="Podstawowyakapitowy"/>
        <w:tabs>
          <w:tab w:val="left" w:pos="227"/>
        </w:tabs>
        <w:rPr>
          <w:smallCaps/>
          <w:color w:val="008BD2"/>
          <w:spacing w:val="-3"/>
          <w:lang w:val="pl-PL"/>
        </w:rPr>
      </w:pPr>
    </w:p>
    <w:p w:rsidR="005236A2" w:rsidRPr="00E55BB7" w:rsidRDefault="003853D6" w:rsidP="005236A2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  <w:r w:rsidRPr="00E55BB7">
        <w:rPr>
          <w:smallCaps/>
          <w:color w:val="auto"/>
          <w:spacing w:val="-3"/>
          <w:lang w:val="pl-PL"/>
        </w:rPr>
        <w:t>ORGANIZATOR GŁÓWNY:</w:t>
      </w:r>
    </w:p>
    <w:p w:rsidR="00E55BB7" w:rsidRPr="00E55BB7" w:rsidRDefault="00E55BB7" w:rsidP="005236A2">
      <w:pPr>
        <w:pStyle w:val="Podstawowyakapitowy"/>
        <w:tabs>
          <w:tab w:val="left" w:pos="227"/>
        </w:tabs>
        <w:rPr>
          <w:smallCaps/>
          <w:color w:val="auto"/>
          <w:spacing w:val="-3"/>
          <w:lang w:val="pl-PL"/>
        </w:rPr>
      </w:pPr>
    </w:p>
    <w:p w:rsidR="005236A2" w:rsidRPr="00E55BB7" w:rsidRDefault="003853D6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 xml:space="preserve">Kujawsko-Pomorskie Centrum Kultury </w:t>
      </w:r>
      <w:r w:rsidR="005236A2" w:rsidRPr="00E55BB7">
        <w:rPr>
          <w:spacing w:val="-3"/>
          <w:lang w:val="pl-PL"/>
        </w:rPr>
        <w:t>w Bydgoszczy</w:t>
      </w:r>
    </w:p>
    <w:p w:rsidR="005236A2" w:rsidRPr="00E55BB7" w:rsidRDefault="005236A2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plac Kościeleckich 6, 85-033 Bydgoszcz</w:t>
      </w:r>
    </w:p>
    <w:p w:rsidR="005236A2" w:rsidRPr="00E55BB7" w:rsidRDefault="00E55BB7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tel. 52 585 15 02</w:t>
      </w:r>
    </w:p>
    <w:p w:rsidR="005236A2" w:rsidRPr="00E55BB7" w:rsidRDefault="005236A2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sekretariat@kpck.pl</w:t>
      </w:r>
    </w:p>
    <w:p w:rsidR="005236A2" w:rsidRPr="00E55BB7" w:rsidRDefault="005236A2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  <w:r w:rsidRPr="00E55BB7">
        <w:rPr>
          <w:spacing w:val="-3"/>
          <w:lang w:val="pl-PL"/>
        </w:rPr>
        <w:t>www.kpck.pl</w:t>
      </w:r>
    </w:p>
    <w:p w:rsidR="005236A2" w:rsidRPr="00E55BB7" w:rsidRDefault="005236A2" w:rsidP="005236A2">
      <w:pPr>
        <w:pStyle w:val="Podstawowyakapitowy"/>
        <w:tabs>
          <w:tab w:val="left" w:pos="227"/>
        </w:tabs>
        <w:rPr>
          <w:spacing w:val="-3"/>
          <w:lang w:val="pl-PL"/>
        </w:rPr>
      </w:pPr>
    </w:p>
    <w:p w:rsidR="00E55BB7" w:rsidRPr="00E55BB7" w:rsidRDefault="00E55BB7" w:rsidP="005236A2">
      <w:pPr>
        <w:pStyle w:val="Podstawowyakapitowy"/>
        <w:tabs>
          <w:tab w:val="left" w:pos="227"/>
        </w:tabs>
        <w:rPr>
          <w:bCs/>
          <w:spacing w:val="-3"/>
          <w:lang w:val="pl-PL"/>
        </w:rPr>
      </w:pPr>
      <w:r w:rsidRPr="00E55BB7">
        <w:rPr>
          <w:bCs/>
          <w:spacing w:val="-3"/>
          <w:lang w:val="pl-PL"/>
        </w:rPr>
        <w:t>KOORDYNATORZY:</w:t>
      </w:r>
    </w:p>
    <w:p w:rsidR="00126F90" w:rsidRDefault="007A6137" w:rsidP="00126F90">
      <w:pPr>
        <w:pStyle w:val="Podstawowyakapitowy"/>
        <w:tabs>
          <w:tab w:val="left" w:pos="227"/>
        </w:tabs>
      </w:pPr>
      <w:r>
        <w:rPr>
          <w:spacing w:val="-3"/>
          <w:lang w:val="pl-PL"/>
        </w:rPr>
        <w:t>Marta Haliniak</w:t>
      </w:r>
      <w:r w:rsidR="00E55BB7" w:rsidRPr="00E55BB7">
        <w:rPr>
          <w:spacing w:val="-3"/>
          <w:lang w:val="pl-PL"/>
        </w:rPr>
        <w:t xml:space="preserve">: </w:t>
      </w:r>
      <w:hyperlink r:id="rId6" w:history="1">
        <w:r>
          <w:rPr>
            <w:rStyle w:val="Hipercze"/>
          </w:rPr>
          <w:t>marta.haliniak</w:t>
        </w:r>
      </w:hyperlink>
      <w:r>
        <w:rPr>
          <w:rStyle w:val="Hipercze"/>
        </w:rPr>
        <w:t>@kpck.pl</w:t>
      </w:r>
      <w:r w:rsidR="005236A2" w:rsidRPr="00E55BB7">
        <w:t xml:space="preserve"> </w:t>
      </w:r>
      <w:r>
        <w:t xml:space="preserve">; tel. 52 585 15 02 </w:t>
      </w:r>
      <w:proofErr w:type="spellStart"/>
      <w:r>
        <w:t>wew</w:t>
      </w:r>
      <w:proofErr w:type="spellEnd"/>
      <w:r>
        <w:t>. 113</w:t>
      </w:r>
    </w:p>
    <w:p w:rsidR="007A6137" w:rsidRPr="007A6137" w:rsidRDefault="007A6137" w:rsidP="00126F90">
      <w:pPr>
        <w:pStyle w:val="Podstawowyakapitowy"/>
        <w:tabs>
          <w:tab w:val="left" w:pos="227"/>
        </w:tabs>
      </w:pPr>
      <w:r>
        <w:t xml:space="preserve">Katarzyna </w:t>
      </w:r>
      <w:proofErr w:type="spellStart"/>
      <w:r>
        <w:t>Witkowska</w:t>
      </w:r>
      <w:proofErr w:type="spellEnd"/>
      <w:r>
        <w:t xml:space="preserve">: katarzyna.witkowska@kpck.pl ; </w:t>
      </w:r>
      <w:proofErr w:type="spellStart"/>
      <w:r>
        <w:t>tel</w:t>
      </w:r>
      <w:proofErr w:type="spellEnd"/>
      <w:r>
        <w:t xml:space="preserve"> 52 585 15 02 </w:t>
      </w:r>
      <w:proofErr w:type="spellStart"/>
      <w:r>
        <w:t>wew</w:t>
      </w:r>
      <w:proofErr w:type="spellEnd"/>
      <w:r>
        <w:t>. 113</w:t>
      </w:r>
    </w:p>
    <w:p w:rsidR="0075312B" w:rsidRPr="00BA1B38" w:rsidRDefault="0075312B" w:rsidP="000F5337">
      <w:pPr>
        <w:rPr>
          <w:sz w:val="24"/>
          <w:szCs w:val="24"/>
        </w:rPr>
      </w:pPr>
    </w:p>
    <w:sectPr w:rsidR="0075312B" w:rsidRPr="00BA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ris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DD5"/>
    <w:multiLevelType w:val="hybridMultilevel"/>
    <w:tmpl w:val="61F8D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4C08"/>
    <w:multiLevelType w:val="hybridMultilevel"/>
    <w:tmpl w:val="5B2E86C2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C4508F"/>
    <w:multiLevelType w:val="hybridMultilevel"/>
    <w:tmpl w:val="62D85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25390"/>
    <w:multiLevelType w:val="hybridMultilevel"/>
    <w:tmpl w:val="5B2E86C2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7"/>
    <w:rsid w:val="000248FB"/>
    <w:rsid w:val="00067787"/>
    <w:rsid w:val="00070641"/>
    <w:rsid w:val="000947C7"/>
    <w:rsid w:val="000F5337"/>
    <w:rsid w:val="00101C92"/>
    <w:rsid w:val="00126F90"/>
    <w:rsid w:val="00141A35"/>
    <w:rsid w:val="001639A5"/>
    <w:rsid w:val="001D3FB1"/>
    <w:rsid w:val="001E02CC"/>
    <w:rsid w:val="002001E9"/>
    <w:rsid w:val="00223C00"/>
    <w:rsid w:val="002A2C99"/>
    <w:rsid w:val="0032221F"/>
    <w:rsid w:val="00352535"/>
    <w:rsid w:val="0038263C"/>
    <w:rsid w:val="003853D6"/>
    <w:rsid w:val="003A227B"/>
    <w:rsid w:val="003B633D"/>
    <w:rsid w:val="003F5A76"/>
    <w:rsid w:val="004023DE"/>
    <w:rsid w:val="00415893"/>
    <w:rsid w:val="00462C41"/>
    <w:rsid w:val="00471C80"/>
    <w:rsid w:val="00495D4F"/>
    <w:rsid w:val="004A23F0"/>
    <w:rsid w:val="004C471C"/>
    <w:rsid w:val="004E3BE6"/>
    <w:rsid w:val="004E6AA6"/>
    <w:rsid w:val="005236A2"/>
    <w:rsid w:val="0055422B"/>
    <w:rsid w:val="00556835"/>
    <w:rsid w:val="005B2CE2"/>
    <w:rsid w:val="00626578"/>
    <w:rsid w:val="006609AA"/>
    <w:rsid w:val="006A76CB"/>
    <w:rsid w:val="006B737F"/>
    <w:rsid w:val="00714B9C"/>
    <w:rsid w:val="007320B8"/>
    <w:rsid w:val="0075312B"/>
    <w:rsid w:val="00765B27"/>
    <w:rsid w:val="007800CD"/>
    <w:rsid w:val="007A6137"/>
    <w:rsid w:val="00802729"/>
    <w:rsid w:val="00860CC2"/>
    <w:rsid w:val="00906224"/>
    <w:rsid w:val="00926C99"/>
    <w:rsid w:val="00940BB4"/>
    <w:rsid w:val="00964419"/>
    <w:rsid w:val="00A41314"/>
    <w:rsid w:val="00A62342"/>
    <w:rsid w:val="00AE2BC2"/>
    <w:rsid w:val="00B10675"/>
    <w:rsid w:val="00BA1B38"/>
    <w:rsid w:val="00C35BAB"/>
    <w:rsid w:val="00C64FCD"/>
    <w:rsid w:val="00C94463"/>
    <w:rsid w:val="00D62C01"/>
    <w:rsid w:val="00DD5DDA"/>
    <w:rsid w:val="00DE1445"/>
    <w:rsid w:val="00DF2E33"/>
    <w:rsid w:val="00E04F4B"/>
    <w:rsid w:val="00E4099F"/>
    <w:rsid w:val="00E45C7D"/>
    <w:rsid w:val="00E55BB7"/>
    <w:rsid w:val="00E60CBD"/>
    <w:rsid w:val="00E85504"/>
    <w:rsid w:val="00E87423"/>
    <w:rsid w:val="00ED58B9"/>
    <w:rsid w:val="00EE71B4"/>
    <w:rsid w:val="00EE7206"/>
    <w:rsid w:val="00F47579"/>
    <w:rsid w:val="00F80F69"/>
    <w:rsid w:val="00FB753D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1F7D"/>
  <w15:chartTrackingRefBased/>
  <w15:docId w15:val="{322497A8-8215-4394-9967-51693494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3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5337"/>
    <w:rPr>
      <w:color w:val="0563C1" w:themeColor="hyperlink"/>
      <w:u w:val="single"/>
    </w:rPr>
  </w:style>
  <w:style w:type="paragraph" w:customStyle="1" w:styleId="Podstawowyakapitowy">
    <w:name w:val="[Podstawowy akapitowy]"/>
    <w:basedOn w:val="Normalny"/>
    <w:uiPriority w:val="99"/>
    <w:rsid w:val="000F5337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bullet">
    <w:name w:val="bullet"/>
    <w:basedOn w:val="Normalny"/>
    <w:uiPriority w:val="99"/>
    <w:rsid w:val="000F5337"/>
    <w:pPr>
      <w:tabs>
        <w:tab w:val="left" w:pos="227"/>
      </w:tabs>
      <w:autoSpaceDE w:val="0"/>
      <w:autoSpaceDN w:val="0"/>
      <w:adjustRightInd w:val="0"/>
      <w:spacing w:after="0" w:line="288" w:lineRule="auto"/>
      <w:ind w:left="170" w:hanging="170"/>
      <w:jc w:val="both"/>
    </w:pPr>
    <w:rPr>
      <w:rFonts w:ascii="MinionPro-Regular" w:hAnsi="MinionPro-Regular" w:cs="MinionPro-Regular"/>
      <w:color w:val="000000"/>
      <w:spacing w:val="-2"/>
      <w:sz w:val="20"/>
      <w:szCs w:val="20"/>
    </w:rPr>
  </w:style>
  <w:style w:type="paragraph" w:styleId="Akapitzlist">
    <w:name w:val="List Paragraph"/>
    <w:basedOn w:val="Normalny"/>
    <w:uiPriority w:val="34"/>
    <w:qFormat/>
    <w:rsid w:val="004C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oleta.gorska-nowik@kpck.pl" TargetMode="External"/><Relationship Id="rId5" Type="http://schemas.openxmlformats.org/officeDocument/2006/relationships/hyperlink" Target="mailto:artystyczny@kp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Marta Haliniak</cp:lastModifiedBy>
  <cp:revision>2</cp:revision>
  <dcterms:created xsi:type="dcterms:W3CDTF">2025-09-25T11:28:00Z</dcterms:created>
  <dcterms:modified xsi:type="dcterms:W3CDTF">2025-09-25T11:28:00Z</dcterms:modified>
</cp:coreProperties>
</file>